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Product Requirements Document (PRD) - Atlanta FIFA Navigator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Detail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Product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Atlanta FIFA Navigator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Draft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Author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TyrannosaurusTech Consulting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October 13,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Draft for Review</w:t>
            </w:r>
          </w:p>
        </w:tc>
      </w:tr>
    </w:tbl>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Introduction and Goal</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Project Context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FIFA Atlanta Games are expected to bring a massive influx of national and international visitors to the city. Atlanta is known for its complex road networks and significant traffic congestion, especially around major event venues. Visitors, unfamiliar with the MARTA transit system or local parking regulations, risk a frustrating and time-consuming experience, detracting from the overall enjoyment of the games.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Product Goal</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first-time visitors to Atlanta for the FIFA Games with a seamless, real-time, multi-modal navigation and parking application that minimizes travel stress and maximizes time spent enjoying the event.</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Success Criteria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 will be measured by:</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User Adoption:</w:t>
      </w:r>
      <w:r w:rsidDel="00000000" w:rsidR="00000000" w:rsidRPr="00000000">
        <w:rPr>
          <w:rFonts w:ascii="Google Sans Text" w:cs="Google Sans Text" w:eastAsia="Google Sans Text" w:hAnsi="Google Sans Text"/>
          <w:color w:val="1b1c1d"/>
          <w:rtl w:val="0"/>
        </w:rPr>
        <w:t xml:space="preserve">  of event-day attendees download and open the app at least once.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Time Savings:</w:t>
      </w:r>
      <w:r w:rsidDel="00000000" w:rsidR="00000000" w:rsidRPr="00000000">
        <w:rPr>
          <w:rFonts w:ascii="Google Sans Text" w:cs="Google Sans Text" w:eastAsia="Google Sans Text" w:hAnsi="Google Sans Text"/>
          <w:color w:val="1b1c1d"/>
          <w:rtl w:val="0"/>
        </w:rPr>
        <w:t xml:space="preserve"> Average reported travel time to and from venues is reduced by  compared to standard navigation apps during peak traffic periods (requires user feedback/telemetry).</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Parking Satisfaction:</w:t>
      </w:r>
      <w:r w:rsidDel="00000000" w:rsidR="00000000" w:rsidRPr="00000000">
        <w:rPr>
          <w:rFonts w:ascii="Google Sans Text" w:cs="Google Sans Text" w:eastAsia="Google Sans Text" w:hAnsi="Google Sans Text"/>
          <w:color w:val="1b1c1d"/>
          <w:rtl w:val="0"/>
        </w:rPr>
        <w:t xml:space="preserve"> User-rated satisfaction with the parking feature is  or higher.</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Target Users and Use Cases</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Target User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target user is the </w:t>
      </w:r>
      <w:r w:rsidDel="00000000" w:rsidR="00000000" w:rsidRPr="00000000">
        <w:rPr>
          <w:rFonts w:ascii="Google Sans Text" w:cs="Google Sans Text" w:eastAsia="Google Sans Text" w:hAnsi="Google Sans Text"/>
          <w:b w:val="1"/>
          <w:color w:val="1b1c1d"/>
          <w:rtl w:val="0"/>
        </w:rPr>
        <w:t xml:space="preserve">FIFA Games Visitor</w:t>
      </w:r>
      <w:r w:rsidDel="00000000" w:rsidR="00000000" w:rsidRPr="00000000">
        <w:rPr>
          <w:rFonts w:ascii="Google Sans Text" w:cs="Google Sans Text" w:eastAsia="Google Sans Text" w:hAnsi="Google Sans Text"/>
          <w:color w:val="1b1c1d"/>
          <w:rtl w:val="0"/>
        </w:rPr>
        <w:t xml:space="preserve">, defined as:</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user unfamiliar with Atlanta’s infrastructure (MARTA, road layouts, parking zones).</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Focused on reaching a specific venue (stadium, fan zone) on time.</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Seeking the fastest and least stressful travel method (driving, ride-share, transit).</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Key User Stories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User 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Priority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 a visitor, I want to see the real-time traffic conditions on my driving route so I can decide if I should take transit instead.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P1 (Must Have)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 a visitor, I want to find the nearest MARTA rail station to my current location and see exactly when the next train will arrive.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P1 (Must Have)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 a visitor, I want to see the real-time location of the MARTA buses on my route so I don't miss the connection to the stadium.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P1 (Must Have)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 a driver, I want to quickly find available parking spots near the venue, including their cost and walking distance.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P1 (Must Have)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 a driver, I want to be able to pay for parking directly through the app (if feasible with ParkMobile API) so I don't need a separate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P2 (Should Have)</w:t>
            </w:r>
          </w:p>
        </w:tc>
      </w:tr>
    </w:tbl>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Product Features and Requirements</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Multi-Modal Navigation View (P1)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will feature a map-centric home screen displaying user location and primary points of interest (stadiums, fan zones).</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R-3.1.1 Real-Time Traffic:</w:t>
      </w:r>
      <w:r w:rsidDel="00000000" w:rsidR="00000000" w:rsidRPr="00000000">
        <w:rPr>
          <w:rFonts w:ascii="Google Sans Text" w:cs="Google Sans Text" w:eastAsia="Google Sans Text" w:hAnsi="Google Sans Text"/>
          <w:color w:val="1b1c1d"/>
          <w:rtl w:val="0"/>
        </w:rPr>
        <w:t xml:space="preserve"> Overlay the Google Maps Traffic Layer on all driving routes to show congestion levels.</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R-3.1.2 Transit Overlays:</w:t>
      </w:r>
      <w:r w:rsidDel="00000000" w:rsidR="00000000" w:rsidRPr="00000000">
        <w:rPr>
          <w:rFonts w:ascii="Google Sans Text" w:cs="Google Sans Text" w:eastAsia="Google Sans Text" w:hAnsi="Google Sans Text"/>
          <w:color w:val="1b1c1d"/>
          <w:rtl w:val="0"/>
        </w:rPr>
        <w:t xml:space="preserve"> Display the Google Maps Transit Layer, showing static MARTA routes (rail and bus lines).</w:t>
      </w:r>
    </w:p>
    <w:p w:rsidR="00000000" w:rsidDel="00000000" w:rsidP="00000000" w:rsidRDefault="00000000" w:rsidRPr="00000000" w14:paraId="0000003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R-3.1.3 Route Planning:</w:t>
      </w:r>
      <w:r w:rsidDel="00000000" w:rsidR="00000000" w:rsidRPr="00000000">
        <w:rPr>
          <w:rFonts w:ascii="Google Sans Text" w:cs="Google Sans Text" w:eastAsia="Google Sans Text" w:hAnsi="Google Sans Text"/>
          <w:color w:val="1b1c1d"/>
          <w:rtl w:val="0"/>
        </w:rPr>
        <w:t xml:space="preserve"> Allow users to input a start and end destination (defaulting the end to the nearest FIFA venue or a specified venue) and receive optimized routes for: Driving, Transit, and Walking.</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MARTA Real-Time Data Integration (P1)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 must consume and display live data from the MARTA APIs.</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R-3.2.1 Rail Real-Time:</w:t>
      </w:r>
      <w:r w:rsidDel="00000000" w:rsidR="00000000" w:rsidRPr="00000000">
        <w:rPr>
          <w:rFonts w:ascii="Google Sans Text" w:cs="Google Sans Text" w:eastAsia="Google Sans Text" w:hAnsi="Google Sans Text"/>
          <w:color w:val="1b1c1d"/>
          <w:rtl w:val="0"/>
        </w:rPr>
        <w:t xml:space="preserve"> Integrate with the MARTA Rail Realtime API to show the next scheduled arrival time (ETA) for trains at specific stations.</w:t>
      </w:r>
    </w:p>
    <w:p w:rsidR="00000000" w:rsidDel="00000000" w:rsidP="00000000" w:rsidRDefault="00000000" w:rsidRPr="00000000" w14:paraId="0000003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R-3.2.2 Bus Real-Time:</w:t>
      </w:r>
      <w:r w:rsidDel="00000000" w:rsidR="00000000" w:rsidRPr="00000000">
        <w:rPr>
          <w:rFonts w:ascii="Google Sans Text" w:cs="Google Sans Text" w:eastAsia="Google Sans Text" w:hAnsi="Google Sans Text"/>
          <w:color w:val="1b1c1d"/>
          <w:rtl w:val="0"/>
        </w:rPr>
        <w:t xml:space="preserve"> Integrate with the MARTA Bus Realtime API to show the current location and direction of buses on selected routes.</w:t>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R-3.2.3 Dynamic Route Update:</w:t>
      </w:r>
      <w:r w:rsidDel="00000000" w:rsidR="00000000" w:rsidRPr="00000000">
        <w:rPr>
          <w:rFonts w:ascii="Google Sans Text" w:cs="Google Sans Text" w:eastAsia="Google Sans Text" w:hAnsi="Google Sans Text"/>
          <w:color w:val="1b1c1d"/>
          <w:rtl w:val="0"/>
        </w:rPr>
        <w:t xml:space="preserve"> Transit routes must dynamically update ETA based on the real-time data from the MARTA APIs.</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Parking and Payment (P1/P2)</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must leverage the ParkMobile API for parking solutions.</w:t>
      </w:r>
    </w:p>
    <w:p w:rsidR="00000000" w:rsidDel="00000000" w:rsidP="00000000" w:rsidRDefault="00000000" w:rsidRPr="00000000" w14:paraId="0000003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R-3.3.1 Parking Spot Discovery (P1):</w:t>
      </w:r>
      <w:r w:rsidDel="00000000" w:rsidR="00000000" w:rsidRPr="00000000">
        <w:rPr>
          <w:rFonts w:ascii="Google Sans Text" w:cs="Google Sans Text" w:eastAsia="Google Sans Text" w:hAnsi="Google Sans Text"/>
          <w:color w:val="1b1c1d"/>
          <w:rtl w:val="0"/>
        </w:rPr>
        <w:t xml:space="preserve"> Use the ParkMobile API to locate nearby parking zones, display their zone ID, and current availability status (if available).</w:t>
      </w:r>
    </w:p>
    <w:p w:rsidR="00000000" w:rsidDel="00000000" w:rsidP="00000000" w:rsidRDefault="00000000" w:rsidRPr="00000000" w14:paraId="0000003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R-3.3.2 Pricing and Time Limits (P1):</w:t>
      </w:r>
      <w:r w:rsidDel="00000000" w:rsidR="00000000" w:rsidRPr="00000000">
        <w:rPr>
          <w:rFonts w:ascii="Google Sans Text" w:cs="Google Sans Text" w:eastAsia="Google Sans Text" w:hAnsi="Google Sans Text"/>
          <w:color w:val="1b1c1d"/>
          <w:rtl w:val="0"/>
        </w:rPr>
        <w:t xml:space="preserve"> Display associated costs and maximum time limits for each ParkMobile zone.</w:t>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R-3.3.3 API Research Spike (P1 - Initial Phase):</w:t>
      </w:r>
      <w:r w:rsidDel="00000000" w:rsidR="00000000" w:rsidRPr="00000000">
        <w:rPr>
          <w:rFonts w:ascii="Google Sans Text" w:cs="Google Sans Text" w:eastAsia="Google Sans Text" w:hAnsi="Google Sans Text"/>
          <w:color w:val="1b1c1d"/>
          <w:rtl w:val="0"/>
        </w:rPr>
        <w:t xml:space="preserve"> A dedicated technical spike must be conducted to determine if the ParkMobile API supports </w:t>
      </w:r>
      <w:r w:rsidDel="00000000" w:rsidR="00000000" w:rsidRPr="00000000">
        <w:rPr>
          <w:rFonts w:ascii="Google Sans Text" w:cs="Google Sans Text" w:eastAsia="Google Sans Text" w:hAnsi="Google Sans Text"/>
          <w:b w:val="1"/>
          <w:color w:val="1b1c1d"/>
          <w:rtl w:val="0"/>
        </w:rPr>
        <w:t xml:space="preserve">in-app payment transactions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If Payment is supported:</w:t>
      </w:r>
      <w:r w:rsidDel="00000000" w:rsidR="00000000" w:rsidRPr="00000000">
        <w:rPr>
          <w:rFonts w:ascii="Google Sans Text" w:cs="Google Sans Text" w:eastAsia="Google Sans Text" w:hAnsi="Google Sans Text"/>
          <w:color w:val="1b1c1d"/>
          <w:rtl w:val="0"/>
        </w:rPr>
        <w:t xml:space="preserve"> Implement full in-app payment functionality (R-3.3.4).</w:t>
      </w:r>
    </w:p>
    <w:p w:rsidR="00000000" w:rsidDel="00000000" w:rsidP="00000000" w:rsidRDefault="00000000" w:rsidRPr="00000000" w14:paraId="00000042">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If Payment is not supported:</w:t>
      </w:r>
      <w:r w:rsidDel="00000000" w:rsidR="00000000" w:rsidRPr="00000000">
        <w:rPr>
          <w:rFonts w:ascii="Google Sans Text" w:cs="Google Sans Text" w:eastAsia="Google Sans Text" w:hAnsi="Google Sans Text"/>
          <w:color w:val="1b1c1d"/>
          <w:rtl w:val="0"/>
        </w:rPr>
        <w:t xml:space="preserve"> Provide a deep-link/URL to the official ParkMobile app or web checkout for the identified zone ID.</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User Experience (UX) (P1)</w:t>
      </w:r>
    </w:p>
    <w:p w:rsidR="00000000" w:rsidDel="00000000" w:rsidP="00000000" w:rsidRDefault="00000000" w:rsidRPr="00000000" w14:paraId="0000004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R-3.4.1 Clear UI:</w:t>
      </w:r>
      <w:r w:rsidDel="00000000" w:rsidR="00000000" w:rsidRPr="00000000">
        <w:rPr>
          <w:rFonts w:ascii="Google Sans Text" w:cs="Google Sans Text" w:eastAsia="Google Sans Text" w:hAnsi="Google Sans Text"/>
          <w:color w:val="1b1c1d"/>
          <w:rtl w:val="0"/>
        </w:rPr>
        <w:t xml:space="preserve"> Use high-contrast colors and large, legible text suitable for quick viewing outdoors.</w:t>
      </w:r>
    </w:p>
    <w:p w:rsidR="00000000" w:rsidDel="00000000" w:rsidP="00000000" w:rsidRDefault="00000000" w:rsidRPr="00000000" w14:paraId="0000004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R-3.4.2 Language Support:</w:t>
      </w:r>
      <w:r w:rsidDel="00000000" w:rsidR="00000000" w:rsidRPr="00000000">
        <w:rPr>
          <w:rFonts w:ascii="Google Sans Text" w:cs="Google Sans Text" w:eastAsia="Google Sans Text" w:hAnsi="Google Sans Text"/>
          <w:color w:val="1b1c1d"/>
          <w:rtl w:val="0"/>
        </w:rPr>
        <w:t xml:space="preserve"> Support English and Spanish at minimum (FIFA required).</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Technical Specifications and API Integration</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Platform</w:t>
      </w:r>
    </w:p>
    <w:p w:rsidR="00000000" w:rsidDel="00000000" w:rsidP="00000000" w:rsidRDefault="00000000" w:rsidRPr="00000000" w14:paraId="00000048">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Native Mobile Application (iOS and Android)</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Required APIs and Status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Google Maps Traffic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Real-time road congestion 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Confirmed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Google Maps SDK integration.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Google Maps Transit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Static transit route 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Confirmed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Google Maps SDK integration.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MARTA Bus Real-Time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Live bus locations and ETAs.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Confirmed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secure endpoint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MARTA Rail Real-Time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Live rail ETAs at stations.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Confirmed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secure endpoint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ParkMobile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Parking zone discovery, pricing, and availability.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Research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See R-3.3.3. Integration depends on feasibility of payment functionality.</w:t>
            </w:r>
          </w:p>
        </w:tc>
      </w:tr>
    </w:tbl>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Data Handling</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 is heavily reliant on external APIs. The system must implement robust caching strategies (especially for MARTA and ParkMobile static data) and error handling to gracefully manage API downtime or slow response times, ensuring the user still receives the last known good data.</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Next Steps</w:t>
      </w:r>
    </w:p>
    <w:p w:rsidR="00000000" w:rsidDel="00000000" w:rsidP="00000000" w:rsidRDefault="00000000" w:rsidRPr="00000000" w14:paraId="0000006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Finalize Scope:</w:t>
      </w:r>
      <w:r w:rsidDel="00000000" w:rsidR="00000000" w:rsidRPr="00000000">
        <w:rPr>
          <w:rFonts w:ascii="Google Sans Text" w:cs="Google Sans Text" w:eastAsia="Google Sans Text" w:hAnsi="Google Sans Text"/>
          <w:color w:val="1b1c1d"/>
          <w:rtl w:val="0"/>
        </w:rPr>
        <w:t xml:space="preserve"> Review and approve this PRD with FIFA stakeholders.</w:t>
      </w:r>
    </w:p>
    <w:p w:rsidR="00000000" w:rsidDel="00000000" w:rsidP="00000000" w:rsidRDefault="00000000" w:rsidRPr="00000000" w14:paraId="0000006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Access &amp; Credentialing:</w:t>
      </w:r>
      <w:r w:rsidDel="00000000" w:rsidR="00000000" w:rsidRPr="00000000">
        <w:rPr>
          <w:rFonts w:ascii="Google Sans Text" w:cs="Google Sans Text" w:eastAsia="Google Sans Text" w:hAnsi="Google Sans Text"/>
          <w:color w:val="1b1c1d"/>
          <w:rtl w:val="0"/>
        </w:rPr>
        <w:t xml:space="preserve"> TyrannosaurusTech requires API keys/credentials for all listed services (MARTA, ParkMobile, Google Maps).</w:t>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ParkMobile Spike:</w:t>
      </w:r>
      <w:r w:rsidDel="00000000" w:rsidR="00000000" w:rsidRPr="00000000">
        <w:rPr>
          <w:rFonts w:ascii="Google Sans Text" w:cs="Google Sans Text" w:eastAsia="Google Sans Text" w:hAnsi="Google Sans Text"/>
          <w:color w:val="1b1c1d"/>
          <w:rtl w:val="0"/>
        </w:rPr>
        <w:t xml:space="preserve"> Initiate R-3.3.3 research spike to determine the feasibility of in-app parking payment.</w:t>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Wireframing:</w:t>
      </w:r>
      <w:r w:rsidDel="00000000" w:rsidR="00000000" w:rsidRPr="00000000">
        <w:rPr>
          <w:rFonts w:ascii="Google Sans Text" w:cs="Google Sans Text" w:eastAsia="Google Sans Text" w:hAnsi="Google Sans Text"/>
          <w:color w:val="1b1c1d"/>
          <w:rtl w:val="0"/>
        </w:rPr>
        <w:t xml:space="preserve"> Begin high-fidelity wireframing and design based on the approved feature set.</w:t>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Technical Architecture:</w:t>
      </w:r>
      <w:r w:rsidDel="00000000" w:rsidR="00000000" w:rsidRPr="00000000">
        <w:rPr>
          <w:rFonts w:ascii="Google Sans Text" w:cs="Google Sans Text" w:eastAsia="Google Sans Text" w:hAnsi="Google Sans Text"/>
          <w:color w:val="1b1c1d"/>
          <w:rtl w:val="0"/>
        </w:rPr>
        <w:t xml:space="preserve"> Design the serverless backend infrastructure required to securely proxy and manage the real-time MARTA API data.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